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запроса 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предложений в электронной форме, участниками которого могут быть только субъекты малого и среднего предпринимательства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31907463440</w:t>
      </w:r>
      <w:r w:rsidR="00280836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7724DD" w:rsidRPr="00E0741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9.01.2019</w:t>
      </w:r>
      <w:r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351B29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поставку 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спецодежды и </w:t>
      </w:r>
      <w:proofErr w:type="spellStart"/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спецобуви</w:t>
      </w:r>
      <w:proofErr w:type="spellEnd"/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F26BE0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CC6F27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CC6F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BE0" w:rsidRPr="00F26BE0">
        <w:rPr>
          <w:rFonts w:ascii="Times New Roman" w:hAnsi="Times New Roman" w:cs="Times New Roman"/>
          <w:color w:val="222222"/>
          <w:sz w:val="24"/>
          <w:szCs w:val="24"/>
        </w:rPr>
        <w:t>20-02-2019 20:10</w:t>
      </w:r>
    </w:p>
    <w:p w:rsidR="008346A6" w:rsidRPr="00F26BE0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F26BE0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F26BE0" w:rsidRPr="00F26BE0">
        <w:rPr>
          <w:rFonts w:ascii="Times New Roman" w:hAnsi="Times New Roman" w:cs="Times New Roman"/>
          <w:color w:val="222222"/>
          <w:sz w:val="24"/>
          <w:szCs w:val="24"/>
        </w:rPr>
        <w:t>12207</w:t>
      </w:r>
    </w:p>
    <w:p w:rsidR="00692A88" w:rsidRPr="00995AFC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br/>
      </w:r>
      <w:r w:rsidRPr="00995AF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995AFC">
        <w:rPr>
          <w:rFonts w:ascii="Times New Roman" w:hAnsi="Times New Roman" w:cs="Times New Roman"/>
          <w:sz w:val="24"/>
          <w:szCs w:val="24"/>
        </w:rPr>
        <w:br/>
      </w:r>
      <w:r w:rsidR="00995AFC" w:rsidRPr="00995AFC">
        <w:rPr>
          <w:rFonts w:ascii="Times New Roman" w:hAnsi="Times New Roman" w:cs="Times New Roman"/>
          <w:color w:val="222222"/>
          <w:sz w:val="24"/>
          <w:szCs w:val="24"/>
        </w:rPr>
        <w:t>запрос в прикрепленном файле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C36CA8">
        <w:rPr>
          <w:rFonts w:ascii="Times New Roman" w:hAnsi="Times New Roman" w:cs="Times New Roman"/>
          <w:sz w:val="24"/>
          <w:szCs w:val="24"/>
        </w:rPr>
        <w:t>22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2A2FC3">
        <w:rPr>
          <w:rFonts w:ascii="Times New Roman" w:hAnsi="Times New Roman" w:cs="Times New Roman"/>
          <w:sz w:val="24"/>
          <w:szCs w:val="24"/>
        </w:rPr>
        <w:t>2.2019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C36CA8">
        <w:rPr>
          <w:rFonts w:ascii="Times New Roman" w:hAnsi="Times New Roman" w:cs="Times New Roman"/>
          <w:sz w:val="24"/>
          <w:szCs w:val="24"/>
        </w:rPr>
        <w:t>11</w:t>
      </w:r>
      <w:r w:rsidR="00057275">
        <w:rPr>
          <w:rFonts w:ascii="Times New Roman" w:hAnsi="Times New Roman" w:cs="Times New Roman"/>
          <w:sz w:val="24"/>
          <w:szCs w:val="24"/>
        </w:rPr>
        <w:t>:20</w:t>
      </w:r>
      <w:bookmarkStart w:id="0" w:name="_GoBack"/>
      <w:bookmarkEnd w:id="0"/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 xml:space="preserve">В ответ на Ваш запрос сообщаем, что процент кислотности, который должен выдерживать костюм, указанный в п.10 Технического задания Раздела </w:t>
      </w:r>
      <w:r w:rsidRPr="00630D5E">
        <w:rPr>
          <w:rFonts w:ascii="Times New Roman" w:hAnsi="Times New Roman" w:cs="Times New Roman"/>
          <w:sz w:val="24"/>
          <w:lang w:val="en-US"/>
        </w:rPr>
        <w:t>IV</w:t>
      </w:r>
      <w:r w:rsidRPr="00630D5E">
        <w:rPr>
          <w:rFonts w:ascii="Times New Roman" w:hAnsi="Times New Roman" w:cs="Times New Roman"/>
          <w:sz w:val="24"/>
        </w:rPr>
        <w:t xml:space="preserve"> Документации, может соответствовать любому из классов защиты, прописанных в разделе 4.2. ГОСТ Р 12.4.251-2013. </w:t>
      </w: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Цвет ткани для костюмов, указанных в пп.10 и 19 Технического задания Раздела IV Документации, будет выбран из вариантов, предложенных поставщиком-победителем на этапе согласования и подписания Заказа.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30D5E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349</cp:revision>
  <dcterms:created xsi:type="dcterms:W3CDTF">2016-07-15T06:13:00Z</dcterms:created>
  <dcterms:modified xsi:type="dcterms:W3CDTF">2019-02-22T06:17:00Z</dcterms:modified>
</cp:coreProperties>
</file>